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附件2：</w:t>
      </w:r>
    </w:p>
    <w:p>
      <w:pPr>
        <w:widowControl/>
        <w:jc w:val="center"/>
        <w:rPr>
          <w:rFonts w:hint="eastAsia" w:ascii="方正小标宋_GBK" w:eastAsia="方正小标宋_GBK"/>
          <w:kern w:val="0"/>
          <w:sz w:val="32"/>
          <w:szCs w:val="32"/>
        </w:rPr>
      </w:pPr>
      <w:r>
        <w:rPr>
          <w:rFonts w:hint="eastAsia" w:ascii="方正小标宋_GBK" w:eastAsia="方正小标宋_GBK"/>
          <w:kern w:val="0"/>
          <w:sz w:val="32"/>
          <w:szCs w:val="32"/>
        </w:rPr>
        <w:t>安徽省中等职业学校优质课</w:t>
      </w:r>
    </w:p>
    <w:p>
      <w:pPr>
        <w:widowControl/>
        <w:jc w:val="center"/>
        <w:rPr>
          <w:rFonts w:hint="eastAsia"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方正小标宋_GBK" w:eastAsia="方正小标宋_GBK"/>
          <w:kern w:val="0"/>
          <w:sz w:val="32"/>
          <w:szCs w:val="32"/>
        </w:rPr>
        <w:t>评选推荐表</w:t>
      </w:r>
    </w:p>
    <w:tbl>
      <w:tblPr>
        <w:tblStyle w:val="6"/>
        <w:tblW w:w="87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720"/>
        <w:gridCol w:w="1440"/>
        <w:gridCol w:w="1260"/>
        <w:gridCol w:w="23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标    题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计数原理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    科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周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雯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邮编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242300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2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13965662016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    位</w:t>
            </w:r>
          </w:p>
        </w:tc>
        <w:tc>
          <w:tcPr>
            <w:tcW w:w="75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ind w:firstLine="2520" w:firstLineChars="1200"/>
              <w:jc w:val="both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安徽材料工程学校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内容介绍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(本栏须由本人填写)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360" w:lineRule="auto"/>
              <w:ind w:left="0" w:firstLine="480" w:firstLineChars="200"/>
              <w:jc w:val="both"/>
              <w:textAlignment w:val="auto"/>
              <w:outlineLvl w:val="9"/>
              <w:rPr>
                <w:rFonts w:ascii="宋体" w:hAnsi="宋体" w:eastAsia="宋体"/>
                <w:b w:val="0"/>
                <w:w w:val="1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计数原理是数学中的重要研究对象之一，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"https://baike.baidu.com/item/%E5%88%86%E7%B1%BB%E5%8A%A0%E6%B3%95%E8%AE%A1%E6%95%B0%E5%8E%9F%E7%90%86/467166" \t "https://baike.baidu.com/item/%E8%AE%A1%E6%95%B0%E5%8E%9F%E7%90%86/_blank" </w:instrTex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分类加法计数原理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、分步乘法计数原理是解决计数问题的最基本、最重要的方法，也称为基本计数原理，它们为解决很多实际问题提供了思想和工具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。本节课</w:t>
            </w:r>
            <w:r>
              <w:rPr>
                <w:rFonts w:ascii="宋体" w:hAnsi="宋体" w:eastAsia="宋体"/>
                <w:b w:val="0"/>
                <w:w w:val="100"/>
                <w:sz w:val="24"/>
                <w:szCs w:val="24"/>
              </w:rPr>
              <w:t>利用多媒体软件结合</w:t>
            </w:r>
            <w:r>
              <w:rPr>
                <w:rFonts w:hint="eastAsia" w:ascii="宋体" w:hAnsi="宋体"/>
                <w:b w:val="0"/>
                <w:w w:val="100"/>
                <w:sz w:val="24"/>
                <w:szCs w:val="24"/>
                <w:lang w:eastAsia="zh-CN"/>
              </w:rPr>
              <w:t>动画</w:t>
            </w:r>
            <w:r>
              <w:rPr>
                <w:rFonts w:ascii="宋体" w:hAnsi="宋体" w:eastAsia="宋体"/>
                <w:b w:val="0"/>
                <w:w w:val="100"/>
                <w:sz w:val="24"/>
                <w:szCs w:val="24"/>
              </w:rPr>
              <w:t>、图片等趣味性元素，吸引学生注意，提升课堂效果。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开始利用一个小游戏引出本节课的内容，教学中采用启发探究法和分组讨论法。这些方法有利于学生进行交流，及时发现问题，解决问题，调动学生的积极性。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360" w:lineRule="auto"/>
              <w:ind w:left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本节课从情境导入、探索新知、典例探究、强化练习、难题思考、课堂小结、作业布置几个方面来讲解，一步步让学生对知识进行主动建构，有利于突出重点，突破难点，有利于调动学生的主动性和积极性，发挥其创造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市专家评选组意见</w:t>
            </w:r>
          </w:p>
        </w:tc>
        <w:tc>
          <w:tcPr>
            <w:tcW w:w="75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firstLine="336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firstLine="336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firstLine="336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firstLine="336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专家组组长签名</w:t>
            </w:r>
          </w:p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 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市教育局职教研究室推荐意见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firstLine="4635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firstLine="4635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市教育局职教研究室 </w:t>
            </w:r>
          </w:p>
          <w:p>
            <w:pPr>
              <w:widowControl/>
              <w:ind w:firstLine="4845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（盖章）</w:t>
            </w:r>
          </w:p>
          <w:p>
            <w:pPr>
              <w:widowControl/>
              <w:ind w:firstLine="1275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年    月   日</w:t>
            </w:r>
          </w:p>
        </w:tc>
      </w:tr>
    </w:tbl>
    <w:p>
      <w:pPr>
        <w:sectPr>
          <w:headerReference r:id="rId3" w:type="default"/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256D8"/>
    <w:rsid w:val="1DB256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2018-05-18T06:55:00Z</dcterms:created>
  <dc:creator>Administrator</dc:creator>
  <cp:lastModifiedBy>Administrator</cp:lastModifiedBy>
  <dcterms:modified xsi:type="dcterms:W3CDTF">2018-05-18T07:44:59Z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